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A36E" w14:textId="70117C2A" w:rsidR="00081668" w:rsidRPr="00F35034" w:rsidRDefault="00081668" w:rsidP="00081668">
      <w:pPr>
        <w:spacing w:line="276" w:lineRule="auto"/>
        <w:jc w:val="center"/>
        <w:rPr>
          <w:rFonts w:ascii="Calibri" w:eastAsia="Calibri" w:hAnsi="Calibri"/>
          <w:b/>
          <w:sz w:val="28"/>
          <w:szCs w:val="28"/>
          <w:lang w:val="en-NZ"/>
        </w:rPr>
      </w:pPr>
      <w:r w:rsidRPr="00F35034">
        <w:rPr>
          <w:rFonts w:ascii="Calibri" w:eastAsia="Calibri" w:hAnsi="Calibri"/>
          <w:b/>
          <w:sz w:val="28"/>
          <w:szCs w:val="28"/>
          <w:lang w:val="en-NZ"/>
        </w:rPr>
        <w:t>Bowls Wellington</w:t>
      </w:r>
    </w:p>
    <w:p w14:paraId="6E99A719" w14:textId="69D545A0" w:rsidR="00081668" w:rsidRPr="00F35034" w:rsidRDefault="002015FE" w:rsidP="00081668">
      <w:pPr>
        <w:spacing w:line="276" w:lineRule="auto"/>
        <w:jc w:val="center"/>
        <w:rPr>
          <w:rFonts w:ascii="Calibri" w:eastAsia="Calibri" w:hAnsi="Calibri"/>
          <w:b/>
          <w:sz w:val="28"/>
          <w:szCs w:val="28"/>
          <w:lang w:val="en-NZ"/>
        </w:rPr>
      </w:pPr>
      <w:r w:rsidRPr="00F35034">
        <w:rPr>
          <w:noProof/>
          <w:sz w:val="28"/>
          <w:szCs w:val="28"/>
        </w:rPr>
        <w:drawing>
          <wp:anchor distT="0" distB="0" distL="114300" distR="114300" simplePos="0" relativeHeight="251659264" behindDoc="1" locked="0" layoutInCell="1" allowOverlap="1" wp14:anchorId="690929E2" wp14:editId="58BBB2A0">
            <wp:simplePos x="0" y="0"/>
            <wp:positionH relativeFrom="column">
              <wp:posOffset>2133600</wp:posOffset>
            </wp:positionH>
            <wp:positionV relativeFrom="paragraph">
              <wp:posOffset>123825</wp:posOffset>
            </wp:positionV>
            <wp:extent cx="2316745" cy="1303020"/>
            <wp:effectExtent l="0" t="0" r="762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6745"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AC58E7" w14:textId="77777777" w:rsidR="00081668" w:rsidRPr="00F35034" w:rsidRDefault="00081668" w:rsidP="00081668">
      <w:pPr>
        <w:spacing w:line="276" w:lineRule="auto"/>
        <w:jc w:val="center"/>
        <w:rPr>
          <w:rFonts w:ascii="Calibri" w:eastAsia="Calibri" w:hAnsi="Calibri"/>
          <w:b/>
          <w:sz w:val="28"/>
          <w:szCs w:val="28"/>
          <w:lang w:val="en-NZ"/>
        </w:rPr>
      </w:pPr>
    </w:p>
    <w:p w14:paraId="49DB6245" w14:textId="77777777" w:rsidR="00081668" w:rsidRPr="00F35034" w:rsidRDefault="00081668" w:rsidP="00081668">
      <w:pPr>
        <w:spacing w:line="276" w:lineRule="auto"/>
        <w:jc w:val="center"/>
        <w:rPr>
          <w:rFonts w:ascii="Calibri" w:eastAsia="Calibri" w:hAnsi="Calibri"/>
          <w:b/>
          <w:sz w:val="28"/>
          <w:szCs w:val="28"/>
          <w:lang w:val="en-NZ"/>
        </w:rPr>
      </w:pPr>
    </w:p>
    <w:p w14:paraId="0055CE6E" w14:textId="77777777" w:rsidR="00081668" w:rsidRPr="00F35034" w:rsidRDefault="00081668" w:rsidP="00081668">
      <w:pPr>
        <w:spacing w:line="276" w:lineRule="auto"/>
        <w:jc w:val="center"/>
        <w:rPr>
          <w:rFonts w:ascii="Calibri" w:eastAsia="Calibri" w:hAnsi="Calibri"/>
          <w:b/>
          <w:sz w:val="28"/>
          <w:szCs w:val="28"/>
          <w:lang w:val="en-NZ"/>
        </w:rPr>
      </w:pPr>
    </w:p>
    <w:p w14:paraId="33D246E9" w14:textId="77777777" w:rsidR="002015FE" w:rsidRPr="00F35034" w:rsidRDefault="002015FE" w:rsidP="00081668">
      <w:pPr>
        <w:spacing w:line="276" w:lineRule="auto"/>
        <w:jc w:val="center"/>
        <w:rPr>
          <w:rFonts w:ascii="Calibri" w:eastAsia="Calibri" w:hAnsi="Calibri"/>
          <w:b/>
          <w:sz w:val="28"/>
          <w:szCs w:val="28"/>
          <w:lang w:val="en-NZ"/>
        </w:rPr>
      </w:pPr>
    </w:p>
    <w:p w14:paraId="5DCB168A" w14:textId="77777777" w:rsidR="00F35034" w:rsidRPr="00F35034" w:rsidRDefault="00F35034" w:rsidP="00081668">
      <w:pPr>
        <w:spacing w:line="276" w:lineRule="auto"/>
        <w:jc w:val="center"/>
        <w:rPr>
          <w:rFonts w:ascii="Calibri" w:eastAsia="Calibri" w:hAnsi="Calibri"/>
          <w:b/>
          <w:sz w:val="28"/>
          <w:szCs w:val="28"/>
          <w:lang w:val="en-NZ"/>
        </w:rPr>
      </w:pPr>
    </w:p>
    <w:p w14:paraId="1A0395E5" w14:textId="0D6B05D3" w:rsidR="00081668" w:rsidRPr="00F35034" w:rsidRDefault="00081668" w:rsidP="00081668">
      <w:pPr>
        <w:spacing w:line="276" w:lineRule="auto"/>
        <w:jc w:val="center"/>
        <w:rPr>
          <w:rFonts w:ascii="Calibri" w:eastAsia="Calibri" w:hAnsi="Calibri"/>
          <w:b/>
          <w:sz w:val="28"/>
          <w:szCs w:val="28"/>
          <w:lang w:val="en-NZ"/>
        </w:rPr>
      </w:pPr>
      <w:r w:rsidRPr="00F35034">
        <w:rPr>
          <w:rFonts w:ascii="Calibri" w:eastAsia="Calibri" w:hAnsi="Calibri"/>
          <w:b/>
          <w:sz w:val="28"/>
          <w:szCs w:val="28"/>
          <w:lang w:val="en-NZ"/>
        </w:rPr>
        <w:t xml:space="preserve">Hutt Valley </w:t>
      </w:r>
      <w:r w:rsidR="00F35034" w:rsidRPr="00F35034">
        <w:rPr>
          <w:rFonts w:ascii="Calibri" w:eastAsia="Calibri" w:hAnsi="Calibri"/>
          <w:b/>
          <w:sz w:val="28"/>
          <w:szCs w:val="28"/>
          <w:lang w:val="en-NZ"/>
        </w:rPr>
        <w:t>Banner</w:t>
      </w:r>
    </w:p>
    <w:p w14:paraId="169A3A0D" w14:textId="2B89916A" w:rsidR="00081668" w:rsidRPr="00F35034" w:rsidRDefault="00081668" w:rsidP="00081668">
      <w:pPr>
        <w:spacing w:line="276" w:lineRule="auto"/>
        <w:jc w:val="center"/>
        <w:rPr>
          <w:rFonts w:ascii="Calibri" w:eastAsia="Calibri" w:hAnsi="Calibri"/>
          <w:bCs/>
          <w:sz w:val="28"/>
          <w:szCs w:val="28"/>
          <w:lang w:val="en-NZ"/>
        </w:rPr>
      </w:pPr>
      <w:r w:rsidRPr="00F35034">
        <w:rPr>
          <w:rFonts w:ascii="Calibri" w:eastAsia="Calibri" w:hAnsi="Calibri"/>
          <w:bCs/>
          <w:sz w:val="28"/>
          <w:szCs w:val="28"/>
          <w:lang w:val="en-NZ"/>
        </w:rPr>
        <w:t xml:space="preserve">Saturday </w:t>
      </w:r>
      <w:r w:rsidR="00541A2D" w:rsidRPr="00F35034">
        <w:rPr>
          <w:rFonts w:ascii="Calibri" w:eastAsia="Calibri" w:hAnsi="Calibri"/>
          <w:bCs/>
          <w:sz w:val="28"/>
          <w:szCs w:val="28"/>
          <w:lang w:val="en-NZ"/>
        </w:rPr>
        <w:t>26</w:t>
      </w:r>
      <w:r w:rsidRPr="00F35034">
        <w:rPr>
          <w:rFonts w:ascii="Calibri" w:eastAsia="Calibri" w:hAnsi="Calibri"/>
          <w:bCs/>
          <w:sz w:val="28"/>
          <w:szCs w:val="28"/>
          <w:lang w:val="en-NZ"/>
        </w:rPr>
        <w:t>th September 2020</w:t>
      </w:r>
    </w:p>
    <w:p w14:paraId="35B1BF9E" w14:textId="61215919" w:rsidR="00081668" w:rsidRPr="00F35034" w:rsidRDefault="00081668" w:rsidP="00081668">
      <w:pPr>
        <w:spacing w:line="276" w:lineRule="auto"/>
        <w:jc w:val="center"/>
        <w:rPr>
          <w:rFonts w:ascii="Calibri" w:eastAsia="Calibri" w:hAnsi="Calibri"/>
          <w:bCs/>
          <w:sz w:val="28"/>
          <w:szCs w:val="28"/>
          <w:lang w:val="en-NZ"/>
        </w:rPr>
      </w:pPr>
      <w:r w:rsidRPr="00F35034">
        <w:rPr>
          <w:rFonts w:ascii="Calibri" w:eastAsia="Calibri" w:hAnsi="Calibri"/>
          <w:bCs/>
          <w:sz w:val="28"/>
          <w:szCs w:val="28"/>
          <w:lang w:val="en-NZ"/>
        </w:rPr>
        <w:t xml:space="preserve">@ </w:t>
      </w:r>
      <w:r w:rsidR="00F35034" w:rsidRPr="00F35034">
        <w:rPr>
          <w:rFonts w:ascii="Calibri" w:eastAsia="Calibri" w:hAnsi="Calibri"/>
          <w:bCs/>
          <w:sz w:val="28"/>
          <w:szCs w:val="28"/>
          <w:lang w:val="en-NZ"/>
        </w:rPr>
        <w:t>Silverstream, Wainuiomata, Hutt &amp; Upper Hutt</w:t>
      </w:r>
    </w:p>
    <w:p w14:paraId="7F10E164" w14:textId="77777777" w:rsidR="00081668" w:rsidRPr="00081668" w:rsidRDefault="00081668" w:rsidP="00081668">
      <w:pPr>
        <w:spacing w:line="276" w:lineRule="auto"/>
        <w:jc w:val="center"/>
        <w:rPr>
          <w:rFonts w:ascii="Calibri" w:eastAsia="Calibri" w:hAnsi="Calibri"/>
          <w:b/>
          <w:sz w:val="28"/>
          <w:szCs w:val="28"/>
          <w:lang w:val="en-NZ"/>
        </w:rPr>
      </w:pPr>
    </w:p>
    <w:p w14:paraId="45A3C718" w14:textId="77777777" w:rsidR="00081668" w:rsidRPr="00081668" w:rsidRDefault="00081668" w:rsidP="0038382F">
      <w:pPr>
        <w:spacing w:line="276" w:lineRule="auto"/>
        <w:jc w:val="center"/>
        <w:rPr>
          <w:rFonts w:ascii="Calibri" w:eastAsia="Calibri" w:hAnsi="Calibri"/>
          <w:b/>
          <w:sz w:val="28"/>
          <w:szCs w:val="28"/>
          <w:lang w:val="en-NZ"/>
        </w:rPr>
      </w:pPr>
      <w:r w:rsidRPr="00081668">
        <w:rPr>
          <w:rFonts w:ascii="Calibri" w:eastAsia="Calibri" w:hAnsi="Calibri"/>
          <w:b/>
          <w:sz w:val="28"/>
          <w:szCs w:val="28"/>
          <w:lang w:val="en-NZ"/>
        </w:rPr>
        <w:t>Conditions of Play</w:t>
      </w:r>
    </w:p>
    <w:p w14:paraId="44780C56" w14:textId="77777777" w:rsidR="00B73F26" w:rsidRDefault="00B73F26" w:rsidP="0038382F">
      <w:pPr>
        <w:rPr>
          <w:lang w:val="en-US"/>
        </w:rPr>
      </w:pPr>
    </w:p>
    <w:p w14:paraId="2C8672B9" w14:textId="0130AE21" w:rsidR="00F35034" w:rsidRDefault="00F35034" w:rsidP="00F35034">
      <w:pPr>
        <w:pStyle w:val="Heading1"/>
        <w:jc w:val="center"/>
      </w:pPr>
    </w:p>
    <w:p w14:paraId="03454149" w14:textId="77777777" w:rsidR="00F35034" w:rsidRPr="00F35034" w:rsidRDefault="00F35034" w:rsidP="00F35034">
      <w:pPr>
        <w:rPr>
          <w:rFonts w:asciiTheme="majorHAnsi" w:hAnsiTheme="majorHAnsi" w:cstheme="majorHAnsi"/>
          <w:lang w:val="en-US"/>
        </w:rPr>
      </w:pPr>
    </w:p>
    <w:p w14:paraId="12E63EFA" w14:textId="77777777"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1</w:t>
      </w:r>
      <w:r w:rsidRPr="00F35034">
        <w:rPr>
          <w:rFonts w:asciiTheme="majorHAnsi" w:hAnsiTheme="majorHAnsi" w:cstheme="majorHAnsi"/>
          <w:b/>
          <w:bCs/>
          <w:lang w:val="en-US"/>
        </w:rPr>
        <w:tab/>
        <w:t>Laws of the Sport of Bowls apply.</w:t>
      </w:r>
    </w:p>
    <w:p w14:paraId="260AABCE" w14:textId="77777777" w:rsidR="00F35034" w:rsidRPr="00F35034" w:rsidRDefault="00F35034" w:rsidP="00F35034">
      <w:pPr>
        <w:rPr>
          <w:rFonts w:asciiTheme="majorHAnsi" w:hAnsiTheme="majorHAnsi" w:cstheme="majorHAnsi"/>
          <w:lang w:val="en-US"/>
        </w:rPr>
      </w:pPr>
    </w:p>
    <w:p w14:paraId="026DC40C" w14:textId="77777777"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2</w:t>
      </w:r>
      <w:r w:rsidRPr="00F35034">
        <w:rPr>
          <w:rFonts w:asciiTheme="majorHAnsi" w:hAnsiTheme="majorHAnsi" w:cstheme="majorHAnsi"/>
          <w:b/>
          <w:bCs/>
          <w:lang w:val="en-US"/>
        </w:rPr>
        <w:tab/>
        <w:t>Composition of Sides</w:t>
      </w:r>
    </w:p>
    <w:p w14:paraId="4806BB67" w14:textId="1C7F65DF"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 xml:space="preserve">Each side will consist of 4 </w:t>
      </w:r>
      <w:r>
        <w:rPr>
          <w:rFonts w:asciiTheme="majorHAnsi" w:hAnsiTheme="majorHAnsi" w:cstheme="majorHAnsi"/>
          <w:lang w:val="en-US"/>
        </w:rPr>
        <w:t xml:space="preserve">men’s </w:t>
      </w:r>
      <w:r w:rsidRPr="00F35034">
        <w:rPr>
          <w:rFonts w:asciiTheme="majorHAnsi" w:hAnsiTheme="majorHAnsi" w:cstheme="majorHAnsi"/>
          <w:lang w:val="en-US"/>
        </w:rPr>
        <w:t>teams of triples</w:t>
      </w:r>
    </w:p>
    <w:p w14:paraId="45503D5B" w14:textId="77777777" w:rsidR="00F35034" w:rsidRPr="00F35034" w:rsidRDefault="00F35034" w:rsidP="00F35034">
      <w:pPr>
        <w:rPr>
          <w:rFonts w:asciiTheme="majorHAnsi" w:hAnsiTheme="majorHAnsi" w:cstheme="majorHAnsi"/>
          <w:lang w:val="en-US"/>
        </w:rPr>
      </w:pPr>
    </w:p>
    <w:p w14:paraId="324E9BDC" w14:textId="77777777"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3</w:t>
      </w:r>
      <w:r w:rsidRPr="00F35034">
        <w:rPr>
          <w:rFonts w:asciiTheme="majorHAnsi" w:hAnsiTheme="majorHAnsi" w:cstheme="majorHAnsi"/>
          <w:b/>
          <w:bCs/>
          <w:lang w:val="en-US"/>
        </w:rPr>
        <w:tab/>
        <w:t>Format</w:t>
      </w:r>
    </w:p>
    <w:p w14:paraId="0B555BA0" w14:textId="77777777" w:rsid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Each team will play 2 games on the day, at the venue listed</w:t>
      </w:r>
      <w:r>
        <w:rPr>
          <w:rFonts w:asciiTheme="majorHAnsi" w:hAnsiTheme="majorHAnsi" w:cstheme="majorHAnsi"/>
          <w:lang w:val="en-US"/>
        </w:rPr>
        <w:t xml:space="preserve"> in the draw. </w:t>
      </w:r>
    </w:p>
    <w:p w14:paraId="0CBE0B8F" w14:textId="591449A7"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Games will be 15 ends of 3</w:t>
      </w:r>
      <w:r>
        <w:rPr>
          <w:rFonts w:asciiTheme="majorHAnsi" w:hAnsiTheme="majorHAnsi" w:cstheme="majorHAnsi"/>
          <w:lang w:val="en-US"/>
        </w:rPr>
        <w:t>-</w:t>
      </w:r>
      <w:r w:rsidRPr="00F35034">
        <w:rPr>
          <w:rFonts w:asciiTheme="majorHAnsi" w:hAnsiTheme="majorHAnsi" w:cstheme="majorHAnsi"/>
          <w:lang w:val="en-US"/>
        </w:rPr>
        <w:t>bowl triples.</w:t>
      </w:r>
    </w:p>
    <w:p w14:paraId="7B594259" w14:textId="77777777" w:rsidR="00F35034" w:rsidRDefault="00F35034" w:rsidP="00F35034">
      <w:pPr>
        <w:ind w:left="720"/>
        <w:rPr>
          <w:rFonts w:asciiTheme="majorHAnsi" w:hAnsiTheme="majorHAnsi" w:cstheme="majorHAnsi"/>
          <w:lang w:val="en-US"/>
        </w:rPr>
      </w:pPr>
    </w:p>
    <w:p w14:paraId="647A5ACA" w14:textId="2A5354BB" w:rsid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Play to commence at 9.30 AM with the second game commencing when teams are ready but no later than 1.30 PM.</w:t>
      </w:r>
    </w:p>
    <w:p w14:paraId="59E66246" w14:textId="77777777" w:rsidR="00F35034" w:rsidRPr="00F35034" w:rsidRDefault="00F35034" w:rsidP="00F35034">
      <w:pPr>
        <w:ind w:left="720"/>
        <w:rPr>
          <w:rFonts w:asciiTheme="majorHAnsi" w:hAnsiTheme="majorHAnsi" w:cstheme="majorHAnsi"/>
          <w:lang w:val="en-US"/>
        </w:rPr>
      </w:pPr>
    </w:p>
    <w:p w14:paraId="44F9E00F" w14:textId="77777777" w:rsidR="00F35034" w:rsidRPr="00F35034" w:rsidRDefault="00F35034" w:rsidP="00F35034">
      <w:pPr>
        <w:pStyle w:val="BodyTextIndent"/>
        <w:rPr>
          <w:rFonts w:asciiTheme="majorHAnsi" w:hAnsiTheme="majorHAnsi" w:cstheme="majorHAnsi"/>
        </w:rPr>
      </w:pPr>
      <w:r w:rsidRPr="00F35034">
        <w:rPr>
          <w:rFonts w:asciiTheme="majorHAnsi" w:hAnsiTheme="majorHAnsi" w:cstheme="majorHAnsi"/>
        </w:rPr>
        <w:t>Time limit of 3 hours per game. Any end that has commenced prior to the expiry of time shall be completed no matter how many times the end is killed.</w:t>
      </w:r>
    </w:p>
    <w:p w14:paraId="41156FC6" w14:textId="77777777" w:rsidR="00F35034" w:rsidRPr="00F35034" w:rsidRDefault="00F35034" w:rsidP="00F35034">
      <w:pPr>
        <w:rPr>
          <w:rFonts w:asciiTheme="majorHAnsi" w:hAnsiTheme="majorHAnsi" w:cstheme="majorHAnsi"/>
          <w:lang w:val="en-US"/>
        </w:rPr>
      </w:pPr>
    </w:p>
    <w:p w14:paraId="6E6DCDFA" w14:textId="77777777" w:rsidR="00F35034" w:rsidRPr="00F35034" w:rsidRDefault="00F35034" w:rsidP="00F35034">
      <w:pPr>
        <w:rPr>
          <w:rFonts w:asciiTheme="majorHAnsi" w:hAnsiTheme="majorHAnsi" w:cstheme="majorHAnsi"/>
          <w:lang w:val="en-US"/>
        </w:rPr>
      </w:pPr>
      <w:r w:rsidRPr="00F35034">
        <w:rPr>
          <w:rFonts w:asciiTheme="majorHAnsi" w:hAnsiTheme="majorHAnsi" w:cstheme="majorHAnsi"/>
          <w:lang w:val="en-US"/>
        </w:rPr>
        <w:t>4</w:t>
      </w:r>
      <w:r w:rsidRPr="00F35034">
        <w:rPr>
          <w:rFonts w:asciiTheme="majorHAnsi" w:hAnsiTheme="majorHAnsi" w:cstheme="majorHAnsi"/>
          <w:lang w:val="en-US"/>
        </w:rPr>
        <w:tab/>
      </w:r>
      <w:r w:rsidRPr="00F35034">
        <w:rPr>
          <w:rFonts w:asciiTheme="majorHAnsi" w:hAnsiTheme="majorHAnsi" w:cstheme="majorHAnsi"/>
          <w:b/>
          <w:bCs/>
          <w:lang w:val="en-US"/>
        </w:rPr>
        <w:t>Result</w:t>
      </w:r>
    </w:p>
    <w:p w14:paraId="0583E1DD" w14:textId="77777777" w:rsidR="00F35034" w:rsidRPr="00F35034" w:rsidRDefault="00F35034" w:rsidP="00F35034">
      <w:pPr>
        <w:rPr>
          <w:rFonts w:asciiTheme="majorHAnsi" w:hAnsiTheme="majorHAnsi" w:cstheme="majorHAnsi"/>
          <w:lang w:val="en-US"/>
        </w:rPr>
      </w:pPr>
      <w:r w:rsidRPr="00F35034">
        <w:rPr>
          <w:rFonts w:asciiTheme="majorHAnsi" w:hAnsiTheme="majorHAnsi" w:cstheme="majorHAnsi"/>
          <w:lang w:val="en-US"/>
        </w:rPr>
        <w:tab/>
        <w:t>Points will be awarded 2 for a win, 1 for a draw.</w:t>
      </w:r>
    </w:p>
    <w:p w14:paraId="2F7CA072" w14:textId="77777777"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The winner of the Hutt Valley Banner shall be the side with the highest number of points. If 2 or more sides are equal on points then the following will apply;</w:t>
      </w:r>
    </w:p>
    <w:p w14:paraId="5B2401FD" w14:textId="6EABAE76"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The side with the highest differential of shots scored shall win. If still equal the side with the lowest number of shots scored against it and if still equal the side winning the greatest number of ends.</w:t>
      </w:r>
    </w:p>
    <w:p w14:paraId="0F6D392E" w14:textId="77777777" w:rsidR="00F35034" w:rsidRPr="00F35034" w:rsidRDefault="00F35034" w:rsidP="00F35034">
      <w:pPr>
        <w:rPr>
          <w:rFonts w:asciiTheme="majorHAnsi" w:hAnsiTheme="majorHAnsi" w:cstheme="majorHAnsi"/>
          <w:lang w:val="en-US"/>
        </w:rPr>
      </w:pPr>
    </w:p>
    <w:p w14:paraId="6C374D42" w14:textId="698EF9B6" w:rsidR="00F35034" w:rsidRPr="00F35034" w:rsidRDefault="00F35034" w:rsidP="00F35034">
      <w:pPr>
        <w:rPr>
          <w:rFonts w:asciiTheme="majorHAnsi" w:hAnsiTheme="majorHAnsi" w:cstheme="majorHAnsi"/>
          <w:b/>
          <w:bCs/>
          <w:lang w:val="en-US"/>
        </w:rPr>
      </w:pPr>
      <w:r w:rsidRPr="00F35034">
        <w:rPr>
          <w:rFonts w:asciiTheme="majorHAnsi" w:hAnsiTheme="majorHAnsi" w:cstheme="majorHAnsi"/>
          <w:b/>
          <w:bCs/>
          <w:lang w:val="en-US"/>
        </w:rPr>
        <w:t>5</w:t>
      </w:r>
      <w:r w:rsidRPr="00F35034">
        <w:rPr>
          <w:rFonts w:asciiTheme="majorHAnsi" w:hAnsiTheme="majorHAnsi" w:cstheme="majorHAnsi"/>
          <w:b/>
          <w:bCs/>
          <w:lang w:val="en-US"/>
        </w:rPr>
        <w:tab/>
        <w:t>Score</w:t>
      </w:r>
      <w:r>
        <w:rPr>
          <w:rFonts w:asciiTheme="majorHAnsi" w:hAnsiTheme="majorHAnsi" w:cstheme="majorHAnsi"/>
          <w:b/>
          <w:bCs/>
          <w:lang w:val="en-US"/>
        </w:rPr>
        <w:t>c</w:t>
      </w:r>
      <w:r w:rsidRPr="00F35034">
        <w:rPr>
          <w:rFonts w:asciiTheme="majorHAnsi" w:hAnsiTheme="majorHAnsi" w:cstheme="majorHAnsi"/>
          <w:b/>
          <w:bCs/>
          <w:lang w:val="en-US"/>
        </w:rPr>
        <w:t>ards</w:t>
      </w:r>
    </w:p>
    <w:p w14:paraId="209BDBFB" w14:textId="25AEF8F3" w:rsidR="00F35034" w:rsidRPr="00F35034" w:rsidRDefault="00F35034" w:rsidP="00F35034">
      <w:pPr>
        <w:ind w:left="720"/>
        <w:rPr>
          <w:rFonts w:asciiTheme="majorHAnsi" w:hAnsiTheme="majorHAnsi" w:cstheme="majorHAnsi"/>
          <w:lang w:val="en-US"/>
        </w:rPr>
      </w:pPr>
      <w:r w:rsidRPr="00F35034">
        <w:rPr>
          <w:rFonts w:asciiTheme="majorHAnsi" w:hAnsiTheme="majorHAnsi" w:cstheme="majorHAnsi"/>
          <w:lang w:val="en-US"/>
        </w:rPr>
        <w:t>Score</w:t>
      </w:r>
      <w:r>
        <w:rPr>
          <w:rFonts w:asciiTheme="majorHAnsi" w:hAnsiTheme="majorHAnsi" w:cstheme="majorHAnsi"/>
          <w:lang w:val="en-US"/>
        </w:rPr>
        <w:t>c</w:t>
      </w:r>
      <w:r w:rsidRPr="00F35034">
        <w:rPr>
          <w:rFonts w:asciiTheme="majorHAnsi" w:hAnsiTheme="majorHAnsi" w:cstheme="majorHAnsi"/>
          <w:lang w:val="en-US"/>
        </w:rPr>
        <w:t>ards are to be provided by the host clu</w:t>
      </w:r>
      <w:r>
        <w:rPr>
          <w:rFonts w:asciiTheme="majorHAnsi" w:hAnsiTheme="majorHAnsi" w:cstheme="majorHAnsi"/>
          <w:lang w:val="en-US"/>
        </w:rPr>
        <w:t xml:space="preserve">b and sent through to the Tournament Manager after each game. </w:t>
      </w:r>
    </w:p>
    <w:p w14:paraId="16530188" w14:textId="77777777" w:rsidR="00F35034" w:rsidRPr="00F35034" w:rsidRDefault="00F35034" w:rsidP="00F35034">
      <w:pPr>
        <w:rPr>
          <w:rFonts w:asciiTheme="majorHAnsi" w:hAnsiTheme="majorHAnsi" w:cstheme="majorHAnsi"/>
          <w:lang w:val="en-US"/>
        </w:rPr>
      </w:pPr>
    </w:p>
    <w:p w14:paraId="2FD619CE" w14:textId="43A8C67B" w:rsidR="0038382F" w:rsidRDefault="0038382F" w:rsidP="0038382F">
      <w:pPr>
        <w:ind w:left="720"/>
        <w:rPr>
          <w:rFonts w:asciiTheme="minorHAnsi" w:hAnsiTheme="minorHAnsi" w:cstheme="minorHAnsi"/>
          <w:lang w:val="en-US"/>
        </w:rPr>
      </w:pPr>
    </w:p>
    <w:p w14:paraId="3CD343EF" w14:textId="44363AD6" w:rsidR="0038382F" w:rsidRDefault="004673A3" w:rsidP="004673A3">
      <w:pPr>
        <w:rPr>
          <w:rFonts w:asciiTheme="minorHAnsi" w:hAnsiTheme="minorHAnsi" w:cstheme="minorHAnsi"/>
          <w:lang w:val="en-US"/>
        </w:rPr>
      </w:pPr>
      <w:r>
        <w:rPr>
          <w:rFonts w:asciiTheme="minorHAnsi" w:hAnsiTheme="minorHAnsi" w:cstheme="minorHAnsi"/>
          <w:lang w:val="en-US"/>
        </w:rPr>
        <w:t xml:space="preserve">Draws will be distributed to clubs and online. </w:t>
      </w:r>
    </w:p>
    <w:p w14:paraId="3AEEB3E8" w14:textId="77777777" w:rsidR="004673A3" w:rsidRDefault="004673A3" w:rsidP="004673A3">
      <w:pPr>
        <w:rPr>
          <w:rFonts w:asciiTheme="minorHAnsi" w:hAnsiTheme="minorHAnsi" w:cstheme="minorHAnsi"/>
          <w:lang w:val="en-US"/>
        </w:rPr>
      </w:pPr>
    </w:p>
    <w:p w14:paraId="15089C25" w14:textId="77777777" w:rsidR="004673A3" w:rsidRDefault="004673A3" w:rsidP="004673A3">
      <w:pPr>
        <w:rPr>
          <w:rFonts w:asciiTheme="minorHAnsi" w:hAnsiTheme="minorHAnsi" w:cstheme="minorHAnsi"/>
          <w:lang w:val="en-US"/>
        </w:rPr>
      </w:pPr>
    </w:p>
    <w:p w14:paraId="60698555" w14:textId="77777777" w:rsidR="0038382F" w:rsidRPr="0038382F" w:rsidRDefault="0038382F" w:rsidP="0038382F">
      <w:pPr>
        <w:ind w:firstLine="720"/>
        <w:rPr>
          <w:rFonts w:asciiTheme="minorHAnsi" w:hAnsiTheme="minorHAnsi" w:cstheme="minorHAnsi"/>
        </w:rPr>
      </w:pPr>
      <w:bookmarkStart w:id="0" w:name="_Hlk48650054"/>
      <w:r w:rsidRPr="0038382F">
        <w:rPr>
          <w:rFonts w:asciiTheme="minorHAnsi" w:hAnsiTheme="minorHAnsi" w:cstheme="minorHAnsi"/>
        </w:rPr>
        <w:t>Tournament Manager:</w:t>
      </w:r>
      <w:r w:rsidRPr="0038382F">
        <w:rPr>
          <w:rFonts w:asciiTheme="minorHAnsi" w:hAnsiTheme="minorHAnsi" w:cstheme="minorHAnsi"/>
        </w:rPr>
        <w:tab/>
        <w:t>Dave Hewitt</w:t>
      </w:r>
    </w:p>
    <w:p w14:paraId="4B2CFAE6" w14:textId="16D350C2" w:rsidR="0038382F" w:rsidRPr="0038382F" w:rsidRDefault="0038382F" w:rsidP="0038382F">
      <w:pPr>
        <w:rPr>
          <w:rFonts w:asciiTheme="minorHAnsi" w:hAnsiTheme="minorHAnsi" w:cstheme="minorHAnsi"/>
        </w:rPr>
      </w:pPr>
      <w:r w:rsidRPr="0038382F">
        <w:rPr>
          <w:rFonts w:asciiTheme="minorHAnsi" w:hAnsiTheme="minorHAnsi" w:cstheme="minorHAnsi"/>
        </w:rPr>
        <w:tab/>
      </w:r>
      <w:r w:rsidRPr="0038382F">
        <w:rPr>
          <w:rFonts w:asciiTheme="minorHAnsi" w:hAnsiTheme="minorHAnsi" w:cstheme="minorHAnsi"/>
        </w:rPr>
        <w:tab/>
      </w:r>
      <w:r w:rsidRPr="0038382F">
        <w:rPr>
          <w:rFonts w:asciiTheme="minorHAnsi" w:hAnsiTheme="minorHAnsi" w:cstheme="minorHAnsi"/>
        </w:rPr>
        <w:tab/>
      </w:r>
      <w:r w:rsidRPr="0038382F">
        <w:rPr>
          <w:rFonts w:asciiTheme="minorHAnsi" w:hAnsiTheme="minorHAnsi" w:cstheme="minorHAnsi"/>
        </w:rPr>
        <w:tab/>
      </w:r>
      <w:r>
        <w:rPr>
          <w:rFonts w:asciiTheme="minorHAnsi" w:hAnsiTheme="minorHAnsi" w:cstheme="minorHAnsi"/>
        </w:rPr>
        <w:tab/>
      </w:r>
      <w:r w:rsidRPr="0038382F">
        <w:rPr>
          <w:rFonts w:asciiTheme="minorHAnsi" w:hAnsiTheme="minorHAnsi" w:cstheme="minorHAnsi"/>
        </w:rPr>
        <w:t>dvdhwtt8@gmail.com</w:t>
      </w:r>
    </w:p>
    <w:p w14:paraId="26C0FF16" w14:textId="33C08F80" w:rsidR="0038382F" w:rsidRPr="00081668" w:rsidRDefault="0038382F" w:rsidP="00F35034">
      <w:pPr>
        <w:rPr>
          <w:rFonts w:asciiTheme="minorHAnsi" w:hAnsiTheme="minorHAnsi" w:cstheme="minorHAnsi"/>
          <w:lang w:val="en-US"/>
        </w:rPr>
      </w:pPr>
      <w:r w:rsidRPr="0038382F">
        <w:rPr>
          <w:rFonts w:asciiTheme="minorHAnsi" w:hAnsiTheme="minorHAnsi" w:cstheme="minorHAnsi"/>
        </w:rPr>
        <w:tab/>
      </w:r>
      <w:r w:rsidRPr="0038382F">
        <w:rPr>
          <w:rFonts w:asciiTheme="minorHAnsi" w:hAnsiTheme="minorHAnsi" w:cstheme="minorHAnsi"/>
        </w:rPr>
        <w:tab/>
      </w:r>
      <w:r w:rsidRPr="0038382F">
        <w:rPr>
          <w:rFonts w:asciiTheme="minorHAnsi" w:hAnsiTheme="minorHAnsi" w:cstheme="minorHAnsi"/>
        </w:rPr>
        <w:tab/>
      </w:r>
      <w:r w:rsidRPr="0038382F">
        <w:rPr>
          <w:rFonts w:asciiTheme="minorHAnsi" w:hAnsiTheme="minorHAnsi" w:cstheme="minorHAnsi"/>
        </w:rPr>
        <w:tab/>
      </w:r>
      <w:r>
        <w:rPr>
          <w:rFonts w:asciiTheme="minorHAnsi" w:hAnsiTheme="minorHAnsi" w:cstheme="minorHAnsi"/>
        </w:rPr>
        <w:tab/>
      </w:r>
      <w:r w:rsidRPr="0038382F">
        <w:rPr>
          <w:rFonts w:asciiTheme="minorHAnsi" w:hAnsiTheme="minorHAnsi" w:cstheme="minorHAnsi"/>
        </w:rPr>
        <w:t>027 668 8303</w:t>
      </w:r>
      <w:bookmarkEnd w:id="0"/>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r>
        <w:rPr>
          <w:rFonts w:asciiTheme="minorHAnsi" w:hAnsiTheme="minorHAnsi" w:cstheme="minorHAnsi"/>
          <w:lang w:val="en-US"/>
        </w:rPr>
        <w:tab/>
      </w:r>
    </w:p>
    <w:sectPr w:rsidR="0038382F" w:rsidRPr="00081668" w:rsidSect="00383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F26"/>
    <w:rsid w:val="00081668"/>
    <w:rsid w:val="000B7780"/>
    <w:rsid w:val="00197C73"/>
    <w:rsid w:val="001C6A4A"/>
    <w:rsid w:val="001F09A5"/>
    <w:rsid w:val="002015FE"/>
    <w:rsid w:val="002701FC"/>
    <w:rsid w:val="002B5425"/>
    <w:rsid w:val="0038382F"/>
    <w:rsid w:val="003F0993"/>
    <w:rsid w:val="004673A3"/>
    <w:rsid w:val="00541A2D"/>
    <w:rsid w:val="00577356"/>
    <w:rsid w:val="005C4EA4"/>
    <w:rsid w:val="007125BE"/>
    <w:rsid w:val="007406CF"/>
    <w:rsid w:val="00767771"/>
    <w:rsid w:val="007874BB"/>
    <w:rsid w:val="007A71E6"/>
    <w:rsid w:val="007B58D4"/>
    <w:rsid w:val="007D4C15"/>
    <w:rsid w:val="00885EDF"/>
    <w:rsid w:val="009A2F30"/>
    <w:rsid w:val="00B73F26"/>
    <w:rsid w:val="00BE723F"/>
    <w:rsid w:val="00C33311"/>
    <w:rsid w:val="00CC40E9"/>
    <w:rsid w:val="00F350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B4E41"/>
  <w15:chartTrackingRefBased/>
  <w15:docId w15:val="{4126B4FD-7A11-4D3C-A1DB-B76E7243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720"/>
    </w:pPr>
    <w:rPr>
      <w:b/>
      <w:bCs/>
      <w:lang w:val="en-US"/>
    </w:rPr>
  </w:style>
  <w:style w:type="paragraph" w:styleId="BalloonText">
    <w:name w:val="Balloon Text"/>
    <w:basedOn w:val="Normal"/>
    <w:link w:val="BalloonTextChar"/>
    <w:uiPriority w:val="99"/>
    <w:semiHidden/>
    <w:unhideWhenUsed/>
    <w:rsid w:val="007874BB"/>
    <w:rPr>
      <w:rFonts w:ascii="Segoe UI" w:hAnsi="Segoe UI" w:cs="Segoe UI"/>
      <w:sz w:val="18"/>
      <w:szCs w:val="18"/>
    </w:rPr>
  </w:style>
  <w:style w:type="character" w:customStyle="1" w:styleId="BalloonTextChar">
    <w:name w:val="Balloon Text Char"/>
    <w:link w:val="BalloonText"/>
    <w:uiPriority w:val="99"/>
    <w:semiHidden/>
    <w:rsid w:val="007874BB"/>
    <w:rPr>
      <w:rFonts w:ascii="Segoe UI" w:hAnsi="Segoe UI" w:cs="Segoe UI"/>
      <w:sz w:val="18"/>
      <w:szCs w:val="18"/>
      <w:lang w:val="en-AU" w:eastAsia="en-US"/>
    </w:rPr>
  </w:style>
  <w:style w:type="character" w:customStyle="1" w:styleId="Heading1Char">
    <w:name w:val="Heading 1 Char"/>
    <w:basedOn w:val="DefaultParagraphFont"/>
    <w:link w:val="Heading1"/>
    <w:rsid w:val="00F35034"/>
    <w:rPr>
      <w:b/>
      <w:bCs/>
      <w:sz w:val="24"/>
      <w:szCs w:val="24"/>
      <w:lang w:val="en-US" w:eastAsia="en-US"/>
    </w:rPr>
  </w:style>
  <w:style w:type="character" w:customStyle="1" w:styleId="BodyTextIndentChar">
    <w:name w:val="Body Text Indent Char"/>
    <w:basedOn w:val="DefaultParagraphFont"/>
    <w:link w:val="BodyTextIndent"/>
    <w:semiHidden/>
    <w:rsid w:val="00F35034"/>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1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GOUGH SHIELD CLASSIC</vt:lpstr>
    </vt:vector>
  </TitlesOfParts>
  <Company>Hewlett-Packard</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GOUGH SHIELD CLASSIC</dc:title>
  <dc:subject/>
  <dc:creator>Wellington Bowls</dc:creator>
  <cp:keywords/>
  <cp:lastModifiedBy>Nigel Dixon</cp:lastModifiedBy>
  <cp:revision>2</cp:revision>
  <cp:lastPrinted>2017-09-27T19:55:00Z</cp:lastPrinted>
  <dcterms:created xsi:type="dcterms:W3CDTF">2020-08-18T02:41:00Z</dcterms:created>
  <dcterms:modified xsi:type="dcterms:W3CDTF">2020-08-18T02:41:00Z</dcterms:modified>
</cp:coreProperties>
</file>